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366A3" w14:textId="77777777" w:rsidR="003A057B" w:rsidRPr="003A057B" w:rsidRDefault="003A057B" w:rsidP="00E87B27">
      <w:pPr>
        <w:ind w:right="-739"/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3A057B">
        <w:rPr>
          <w:rFonts w:ascii="Garamond" w:eastAsia="Arial" w:hAnsi="Garamond" w:cs="Times New Roman"/>
          <w:b/>
          <w:bCs/>
          <w:sz w:val="32"/>
          <w:szCs w:val="32"/>
        </w:rPr>
        <w:t>CHECK LIST RELATIVE AL RISPETTO DEL PRINCIPIO DEL “</w:t>
      </w:r>
      <w:r w:rsidRPr="003A057B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Pr="003A057B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bookmarkStart w:id="0" w:name="_Hlk160718876"/>
      <w:r w:rsidRPr="003A057B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bookmarkEnd w:id="0"/>
      <w:r w:rsidRPr="003A057B">
        <w:rPr>
          <w:rFonts w:ascii="Garamond" w:eastAsia="Arial" w:hAnsi="Garamond" w:cs="Times New Roman"/>
          <w:b/>
          <w:bCs/>
          <w:sz w:val="32"/>
          <w:szCs w:val="32"/>
        </w:rPr>
        <w:t xml:space="preserve">33/2022 - SCHEDA 13 E SCHEDA 5 - </w:t>
      </w:r>
      <w:r w:rsidRPr="003A057B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 EX ANTE</w:t>
      </w:r>
      <w:r w:rsidRPr="003A057B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</w:p>
    <w:p w14:paraId="4AB54F0F" w14:textId="77777777" w:rsidR="003A057B" w:rsidRPr="003A057B" w:rsidRDefault="003A057B" w:rsidP="003A057B">
      <w:pPr>
        <w:spacing w:after="0" w:line="360" w:lineRule="auto"/>
        <w:ind w:right="797"/>
        <w:jc w:val="both"/>
        <w:rPr>
          <w:rFonts w:asciiTheme="minorHAnsi" w:hAnsiTheme="minorHAnsi"/>
          <w:b/>
          <w:bCs/>
          <w:sz w:val="36"/>
          <w:szCs w:val="36"/>
        </w:rPr>
      </w:pPr>
    </w:p>
    <w:p w14:paraId="28A6D61B" w14:textId="77777777" w:rsidR="003A057B" w:rsidRPr="003A057B" w:rsidRDefault="003A057B" w:rsidP="00E87B27">
      <w:pPr>
        <w:spacing w:after="0" w:line="276" w:lineRule="auto"/>
        <w:ind w:right="-739"/>
        <w:jc w:val="both"/>
        <w:rPr>
          <w:rFonts w:asciiTheme="minorHAnsi" w:hAnsiTheme="minorHAnsi"/>
          <w:sz w:val="36"/>
          <w:szCs w:val="36"/>
        </w:rPr>
      </w:pPr>
      <w:bookmarkStart w:id="1" w:name="_Hlk159337641"/>
      <w:bookmarkStart w:id="2" w:name="_Hlk159337654"/>
      <w:r w:rsidRPr="003A057B">
        <w:rPr>
          <w:rFonts w:asciiTheme="minorHAnsi" w:hAnsiTheme="minorHAnsi" w:cstheme="minorHAnsi"/>
          <w:b/>
          <w:bCs/>
          <w:sz w:val="32"/>
          <w:szCs w:val="32"/>
        </w:rPr>
        <w:t xml:space="preserve">N.B.: LA SEGUENTE SCHEDA (SCHEDA 13) VA COMPILATA </w:t>
      </w:r>
      <w:r w:rsidRPr="003A057B">
        <w:rPr>
          <w:rFonts w:asciiTheme="minorHAnsi" w:hAnsiTheme="minorHAnsi" w:cstheme="minorHAnsi"/>
          <w:b/>
          <w:bCs/>
          <w:sz w:val="32"/>
          <w:szCs w:val="32"/>
          <w:u w:val="single"/>
        </w:rPr>
        <w:t>SOLO</w:t>
      </w:r>
      <w:r w:rsidRPr="003A057B">
        <w:rPr>
          <w:rFonts w:asciiTheme="minorHAnsi" w:hAnsiTheme="minorHAnsi" w:cstheme="minorHAnsi"/>
          <w:b/>
          <w:bCs/>
          <w:sz w:val="32"/>
          <w:szCs w:val="32"/>
        </w:rPr>
        <w:t xml:space="preserve"> PER IMPIANTI OFFSHORE E IMPIANTI ONSHORE DI </w:t>
      </w:r>
      <w:bookmarkEnd w:id="1"/>
      <w:r w:rsidRPr="003A057B">
        <w:rPr>
          <w:rFonts w:asciiTheme="minorHAnsi" w:hAnsiTheme="minorHAnsi" w:cstheme="minorHAnsi"/>
          <w:b/>
          <w:bCs/>
          <w:sz w:val="32"/>
          <w:szCs w:val="32"/>
          <w:u w:val="single"/>
        </w:rPr>
        <w:t>POTENZA SUPERIORE A 500 KW</w:t>
      </w:r>
      <w:r w:rsidRPr="003A057B">
        <w:rPr>
          <w:rFonts w:asciiTheme="minorHAnsi" w:hAnsiTheme="minorHAnsi"/>
          <w:sz w:val="36"/>
          <w:szCs w:val="36"/>
        </w:rPr>
        <w:t>.</w:t>
      </w:r>
    </w:p>
    <w:bookmarkEnd w:id="2"/>
    <w:p w14:paraId="5A39BBE3" w14:textId="77777777" w:rsidR="003602C2" w:rsidRPr="00014EFC" w:rsidRDefault="003602C2" w:rsidP="00261772">
      <w:pPr>
        <w:pStyle w:val="Paragrafoelenco"/>
        <w:spacing w:line="240" w:lineRule="auto"/>
        <w:ind w:left="2160" w:right="-597"/>
        <w:jc w:val="both"/>
        <w:rPr>
          <w:rFonts w:cs="Times New Roman"/>
        </w:rPr>
      </w:pPr>
    </w:p>
    <w:tbl>
      <w:tblPr>
        <w:tblStyle w:val="Grigliatabella"/>
        <w:tblW w:w="15112" w:type="dxa"/>
        <w:tblLayout w:type="fixed"/>
        <w:tblLook w:val="06A0" w:firstRow="1" w:lastRow="0" w:firstColumn="1" w:lastColumn="0" w:noHBand="1" w:noVBand="1"/>
      </w:tblPr>
      <w:tblGrid>
        <w:gridCol w:w="1361"/>
        <w:gridCol w:w="496"/>
        <w:gridCol w:w="8078"/>
        <w:gridCol w:w="2587"/>
        <w:gridCol w:w="2590"/>
      </w:tblGrid>
      <w:tr w:rsidR="000650DF" w14:paraId="0B6C678F" w14:textId="2054D464" w:rsidTr="00F00418">
        <w:trPr>
          <w:trHeight w:val="378"/>
        </w:trPr>
        <w:tc>
          <w:tcPr>
            <w:tcW w:w="1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7164D00D" w14:textId="5EF6AF1B" w:rsidR="000650DF" w:rsidRPr="00F56852" w:rsidRDefault="000650DF" w:rsidP="00F40B7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F56852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13 - Produzione di</w:t>
            </w:r>
            <w:r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 elettricità da energia eolica </w:t>
            </w:r>
          </w:p>
        </w:tc>
      </w:tr>
      <w:tr w:rsidR="000650DF" w14:paraId="6518EE2F" w14:textId="6FCCAAEF" w:rsidTr="00F00418">
        <w:trPr>
          <w:trHeight w:val="316"/>
        </w:trPr>
        <w:tc>
          <w:tcPr>
            <w:tcW w:w="1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C68FE2" w14:textId="5D1333A7" w:rsidR="000650DF" w:rsidRPr="7F27F451" w:rsidRDefault="000650DF" w:rsidP="0091247D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F00418" w14:paraId="45F8BCB2" w14:textId="6071D41C" w:rsidTr="000A2469">
        <w:trPr>
          <w:trHeight w:val="849"/>
        </w:trPr>
        <w:tc>
          <w:tcPr>
            <w:tcW w:w="136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5BC6F1E" w14:textId="2A632B9D" w:rsidR="00F00418" w:rsidRDefault="00F00418" w:rsidP="00F00418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C2ECB6F" w14:textId="7D8CF4E8" w:rsidR="00F00418" w:rsidRDefault="00F00418" w:rsidP="00F00418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B97D47" w14:textId="4130F1E0" w:rsidR="00F00418" w:rsidRDefault="00F00418" w:rsidP="00F00418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B78C0DE" w14:textId="6CA736E8" w:rsidR="00F00418" w:rsidRPr="0075495F" w:rsidRDefault="00F00418" w:rsidP="00F0041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 w:rsidR="00DA6AA4"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1"/>
            </w:r>
          </w:p>
          <w:p w14:paraId="550F858B" w14:textId="0D897055" w:rsidR="00F00418" w:rsidRDefault="00F00418" w:rsidP="00F00418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(Sì/</w:t>
            </w:r>
            <w:r w:rsidR="00DA6AA4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4A1868A" w14:textId="77777777" w:rsidR="00DA6AA4" w:rsidRDefault="00F00418" w:rsidP="00F00418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Commento</w:t>
            </w:r>
          </w:p>
          <w:p w14:paraId="09E32332" w14:textId="5F8D8E86" w:rsidR="00F00418" w:rsidRDefault="00F00418" w:rsidP="00F00418">
            <w:pPr>
              <w:jc w:val="center"/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(obbligatorio in caso di N/A)</w:t>
            </w:r>
          </w:p>
        </w:tc>
      </w:tr>
      <w:tr w:rsidR="00F00418" w14:paraId="1B82A677" w14:textId="0EE81792" w:rsidTr="000A2469">
        <w:trPr>
          <w:trHeight w:val="863"/>
        </w:trPr>
        <w:tc>
          <w:tcPr>
            <w:tcW w:w="136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69011DA4" w14:textId="3C9F1BEC" w:rsidR="00F00418" w:rsidRDefault="00F00418" w:rsidP="00F00418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Ex-</w:t>
            </w:r>
            <w:r>
              <w:rPr>
                <w:rFonts w:ascii="Calibri" w:eastAsia="Calibri" w:hAnsi="Calibri" w:cs="Calibri"/>
                <w:color w:val="000000" w:themeColor="text1"/>
              </w:rPr>
              <w:t>post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F53B2" w14:textId="46A09B3C" w:rsidR="00F00418" w:rsidRDefault="00F00418" w:rsidP="00F00418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0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75CB" w14:textId="6F937710" w:rsidR="00F00418" w:rsidRDefault="00F00418" w:rsidP="00F0041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Sono state attuate delle soluzioni di adattamento climatico eventualmente individuate?</w:t>
            </w:r>
          </w:p>
        </w:tc>
        <w:tc>
          <w:tcPr>
            <w:tcW w:w="25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25421F36" w:rsidR="00F00418" w:rsidRPr="00542C14" w:rsidRDefault="00F00418" w:rsidP="00E87B2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DCF49B" w14:textId="77777777" w:rsidR="00F00418" w:rsidRPr="00542C14" w:rsidRDefault="00F00418" w:rsidP="00F004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0418" w14:paraId="53AABB1B" w14:textId="47B416B5" w:rsidTr="000A2469">
        <w:trPr>
          <w:trHeight w:val="299"/>
        </w:trPr>
        <w:tc>
          <w:tcPr>
            <w:tcW w:w="136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EC55B4" w14:textId="77777777" w:rsidR="00F00418" w:rsidRDefault="00F00418" w:rsidP="00F00418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75346" w14:textId="0871F98E" w:rsidR="00F00418" w:rsidRDefault="00F00418" w:rsidP="00F00418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333FA" w14:textId="7C333F33" w:rsidR="00F00418" w:rsidRPr="00AA5B52" w:rsidRDefault="00F00418" w:rsidP="00F00418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Gli aerogeneratori installati in impianto sono conformi alla normativa CEI 61400?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</w:tcPr>
          <w:p w14:paraId="26463A1B" w14:textId="1A5A51F0" w:rsidR="00F00418" w:rsidRPr="00542C14" w:rsidRDefault="00605F60" w:rsidP="00E87B27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42C14">
              <w:rPr>
                <w:rFonts w:asciiTheme="minorHAnsi" w:eastAsia="Calibri" w:hAnsiTheme="minorHAnsi" w:cstheme="minorHAnsi"/>
                <w:color w:val="000000" w:themeColor="text1"/>
              </w:rPr>
              <w:t>SI</w:t>
            </w:r>
            <w:r w:rsidR="00542C14" w:rsidRPr="00542C14">
              <w:rPr>
                <w:rFonts w:asciiTheme="minorHAnsi" w:eastAsia="Calibri" w:hAnsiTheme="minorHAnsi" w:cstheme="minorHAnsi"/>
                <w:color w:val="000000" w:themeColor="text1"/>
              </w:rPr>
              <w:t>*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2D7FE56" w14:textId="77777777" w:rsidR="00F00418" w:rsidRPr="00542C14" w:rsidRDefault="00F00418" w:rsidP="00F00418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00F00418" w14:paraId="4A565F05" w14:textId="58F003D1" w:rsidTr="000A2469">
        <w:trPr>
          <w:trHeight w:val="299"/>
        </w:trPr>
        <w:tc>
          <w:tcPr>
            <w:tcW w:w="136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A88D6BE" w14:textId="77777777" w:rsidR="00F00418" w:rsidRDefault="00F00418" w:rsidP="00F00418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701DF5" w14:textId="7F5038B3" w:rsidR="00F00418" w:rsidRDefault="00F00418" w:rsidP="00F00418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39D6D" w14:textId="5A501ED1" w:rsidR="00F00418" w:rsidRDefault="00F00418" w:rsidP="00F00418">
            <w:pPr>
              <w:jc w:val="center"/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stato condotto il monitoraggio acustico prescritto?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1B396" w14:textId="74B43248" w:rsidR="00F00418" w:rsidRPr="00542C14" w:rsidRDefault="00F00418" w:rsidP="00E87B2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ACF5101" w14:textId="77777777" w:rsidR="00F00418" w:rsidRPr="00542C14" w:rsidRDefault="00F00418" w:rsidP="00F004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0418" w14:paraId="2150F772" w14:textId="22922FF5" w:rsidTr="000A2469">
        <w:trPr>
          <w:trHeight w:val="426"/>
        </w:trPr>
        <w:tc>
          <w:tcPr>
            <w:tcW w:w="136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6D44501" w14:textId="77777777" w:rsidR="00F00418" w:rsidRDefault="00F00418" w:rsidP="00F00418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A1532" w14:textId="1D4B767E" w:rsidR="00F00418" w:rsidRDefault="00F00418" w:rsidP="00F00418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AF346" w14:textId="2E3833F5" w:rsidR="00F00418" w:rsidRDefault="00F00418" w:rsidP="00F00418">
            <w:pPr>
              <w:jc w:val="center"/>
            </w:pPr>
            <w:r>
              <w:rPr>
                <w:rFonts w:ascii="Calibri" w:hAnsi="Calibri" w:cs="Calibri"/>
              </w:rPr>
              <w:t>Tutte le licenze ambientali, incluse la presentazione della VIA sono regolari e monitorate?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415F2" w14:textId="3FF9E1ED" w:rsidR="00F00418" w:rsidRPr="00542C14" w:rsidRDefault="00F00418" w:rsidP="00E87B2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D4684D2" w14:textId="77777777" w:rsidR="00F00418" w:rsidRPr="00542C14" w:rsidRDefault="00F00418" w:rsidP="00F004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00418" w14:paraId="3557041D" w14:textId="2E2D7AF3" w:rsidTr="000A2469">
        <w:trPr>
          <w:trHeight w:val="426"/>
        </w:trPr>
        <w:tc>
          <w:tcPr>
            <w:tcW w:w="136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745A02C" w14:textId="77777777" w:rsidR="00F00418" w:rsidRDefault="00F00418" w:rsidP="00F00418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1E7115" w14:textId="57C1AA12" w:rsidR="00F00418" w:rsidRPr="7F27F451" w:rsidRDefault="00F00418" w:rsidP="00F00418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E4F5D6" w14:textId="384FE92B" w:rsidR="00F00418" w:rsidRDefault="00F00418" w:rsidP="00F0041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</w:rPr>
              <w:t>E'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stato condotto il monitoraggio ambientale prescritto dagli Enti?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81052" w14:textId="705D1EFB" w:rsidR="00F00418" w:rsidRPr="00542C14" w:rsidRDefault="00F00418" w:rsidP="00E87B2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1D28F26" w14:textId="77777777" w:rsidR="00F00418" w:rsidRPr="00542C14" w:rsidRDefault="00F00418" w:rsidP="00F0041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A2469" w14:paraId="4A153C8C" w14:textId="74927753" w:rsidTr="009F5053">
        <w:trPr>
          <w:trHeight w:val="426"/>
        </w:trPr>
        <w:tc>
          <w:tcPr>
            <w:tcW w:w="136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6459CB5" w14:textId="77777777" w:rsidR="000A2469" w:rsidRDefault="000A2469" w:rsidP="00F00418"/>
        </w:tc>
        <w:tc>
          <w:tcPr>
            <w:tcW w:w="13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31F8B1E0" w14:textId="47AB391E" w:rsidR="000A2469" w:rsidRPr="00542C14" w:rsidRDefault="000A2469" w:rsidP="00F00418">
            <w:pPr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542C14">
              <w:rPr>
                <w:rFonts w:asciiTheme="minorHAnsi" w:hAnsiTheme="minorHAnsi" w:cstheme="minorHAnsi"/>
                <w:i/>
                <w:iCs/>
                <w:color w:val="000000"/>
              </w:rPr>
              <w:t xml:space="preserve">Solo per gli impianti offshore, verificare il punto </w:t>
            </w:r>
          </w:p>
        </w:tc>
      </w:tr>
      <w:tr w:rsidR="00F00418" w14:paraId="7DADCB33" w14:textId="1164C1CD" w:rsidTr="000A2469">
        <w:trPr>
          <w:trHeight w:val="426"/>
        </w:trPr>
        <w:tc>
          <w:tcPr>
            <w:tcW w:w="136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BC0A4D2" w14:textId="77777777" w:rsidR="00F00418" w:rsidRDefault="00F00418" w:rsidP="00F00418"/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7FDD97" w14:textId="401AB409" w:rsidR="00F00418" w:rsidRPr="7F27F451" w:rsidRDefault="00F00418" w:rsidP="00F00418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64A066" w14:textId="11C63B23" w:rsidR="00F00418" w:rsidRDefault="00F00418" w:rsidP="00F0041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Durante il procedimento di VIA è stato verificato il rispetto dei criteri di non interferenza negativa sul buono stato ecologico dell’ambiente marino nel rispetto dei target fissati dal più recente aggiornamento della legislazione nazionale?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6A7240" w14:textId="3B66A16E" w:rsidR="00F00418" w:rsidRPr="00542C14" w:rsidRDefault="00605F60" w:rsidP="00F00418">
            <w:pPr>
              <w:jc w:val="center"/>
              <w:rPr>
                <w:rFonts w:asciiTheme="minorHAnsi" w:hAnsiTheme="minorHAnsi" w:cstheme="minorHAnsi"/>
              </w:rPr>
            </w:pPr>
            <w:r w:rsidRPr="00542C14">
              <w:rPr>
                <w:rFonts w:asciiTheme="minorHAnsi" w:eastAsia="Calibri" w:hAnsiTheme="minorHAnsi" w:cstheme="minorHAnsi"/>
                <w:color w:val="000000" w:themeColor="text1"/>
              </w:rPr>
              <w:t>N/A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6BA27F" w14:textId="52AFB216" w:rsidR="00F00418" w:rsidRPr="00542C14" w:rsidRDefault="003F5999" w:rsidP="009F1266">
            <w:pPr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42C14">
              <w:rPr>
                <w:rFonts w:asciiTheme="minorHAnsi" w:eastAsia="Calibri" w:hAnsiTheme="minorHAnsi" w:cstheme="minorHAnsi"/>
                <w:color w:val="000000" w:themeColor="text1"/>
              </w:rPr>
              <w:t>L</w:t>
            </w:r>
            <w:r w:rsidR="009F1266" w:rsidRPr="00542C14">
              <w:rPr>
                <w:rFonts w:asciiTheme="minorHAnsi" w:eastAsia="Calibri" w:hAnsiTheme="minorHAnsi" w:cstheme="minorHAnsi"/>
                <w:color w:val="000000" w:themeColor="text1"/>
              </w:rPr>
              <w:t>’impianto è onshore</w:t>
            </w:r>
          </w:p>
        </w:tc>
      </w:tr>
    </w:tbl>
    <w:p w14:paraId="4DCFBC86" w14:textId="73404EFD" w:rsidR="7F27F451" w:rsidRDefault="7F27F451" w:rsidP="7F27F451">
      <w:pPr>
        <w:spacing w:line="240" w:lineRule="auto"/>
        <w:jc w:val="both"/>
      </w:pPr>
    </w:p>
    <w:p w14:paraId="553D8C00" w14:textId="42E4B418" w:rsidR="00512955" w:rsidRPr="00542C14" w:rsidRDefault="00542C14" w:rsidP="00E87B27">
      <w:pPr>
        <w:spacing w:line="240" w:lineRule="auto"/>
        <w:ind w:right="-739"/>
        <w:jc w:val="both"/>
        <w:rPr>
          <w:sz w:val="20"/>
          <w:szCs w:val="20"/>
        </w:rPr>
      </w:pPr>
      <w:r w:rsidRPr="00542C14">
        <w:rPr>
          <w:sz w:val="20"/>
          <w:szCs w:val="20"/>
        </w:rPr>
        <w:t xml:space="preserve">*Requisito obbligatorio per il rispetto dei principi DNSH in accordo alla SCHEDA 13 della </w:t>
      </w:r>
      <w:r w:rsidR="00DA6AA4" w:rsidRPr="00DA6AA4">
        <w:rPr>
          <w:sz w:val="20"/>
          <w:szCs w:val="20"/>
        </w:rPr>
        <w:t xml:space="preserve">Guida operativa per il rispetto del principio di non arrecare danno significativo all’ambiente </w:t>
      </w:r>
      <w:bookmarkStart w:id="3" w:name="_Hlk160718755"/>
      <w:r w:rsidR="00DA6AA4" w:rsidRPr="00DA6AA4">
        <w:rPr>
          <w:sz w:val="20"/>
          <w:szCs w:val="20"/>
        </w:rPr>
        <w:t xml:space="preserve">(Guida Operativa DNSH) scaricabile sul sito gse.it e su </w:t>
      </w:r>
      <w:bookmarkEnd w:id="3"/>
      <w:r w:rsidR="00DA6AA4" w:rsidRPr="00DA6AA4">
        <w:rPr>
          <w:sz w:val="20"/>
          <w:szCs w:val="20"/>
        </w:rPr>
        <w:t>italiadomani.gov.it.</w:t>
      </w:r>
    </w:p>
    <w:p w14:paraId="7A48D734" w14:textId="3F7A73E0" w:rsidR="000A2469" w:rsidRDefault="000A246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533EDDED" w14:textId="77777777" w:rsidR="00DA6AA4" w:rsidRDefault="00DA6AA4" w:rsidP="00E87B27">
      <w:pPr>
        <w:pStyle w:val="Testonotaapidipagina"/>
        <w:spacing w:line="276" w:lineRule="auto"/>
        <w:ind w:right="-739"/>
        <w:jc w:val="both"/>
        <w:rPr>
          <w:b/>
          <w:bCs/>
          <w:sz w:val="36"/>
          <w:szCs w:val="36"/>
          <w:u w:val="single"/>
        </w:rPr>
      </w:pPr>
      <w:bookmarkStart w:id="4" w:name="_Hlk159513073"/>
      <w:bookmarkStart w:id="5" w:name="_Hlk159592361"/>
      <w:r w:rsidRPr="00DA6AA4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lastRenderedPageBreak/>
        <w:t xml:space="preserve">N.B.: LA SEGUENTE SCHEDA (SCHEDA 5) VA COMPILATA </w:t>
      </w:r>
      <w:r w:rsidRPr="00DA6AA4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DA6AA4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DA6AA4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DA6AA4">
        <w:rPr>
          <w:rFonts w:asciiTheme="minorHAnsi" w:hAnsiTheme="minorHAnsi" w:cstheme="minorHAnsi"/>
          <w:b/>
          <w:bCs/>
          <w:sz w:val="28"/>
          <w:szCs w:val="28"/>
          <w:u w:val="single"/>
        </w:rPr>
        <w:t>mq</w:t>
      </w:r>
      <w:r w:rsidRPr="00DA6AA4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DA6AA4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r w:rsidRPr="006076EB">
        <w:rPr>
          <w:rStyle w:val="Rimandonotaapidipagina"/>
          <w:sz w:val="36"/>
          <w:szCs w:val="36"/>
        </w:rPr>
        <w:footnoteReference w:id="2"/>
      </w:r>
    </w:p>
    <w:bookmarkEnd w:id="4"/>
    <w:p w14:paraId="2DD49E3F" w14:textId="77777777" w:rsidR="00DA6AA4" w:rsidRDefault="00DA6AA4" w:rsidP="00DA6AA4">
      <w:pPr>
        <w:pStyle w:val="Testonotaapidipagina"/>
        <w:spacing w:line="360" w:lineRule="auto"/>
        <w:ind w:right="-739"/>
        <w:jc w:val="both"/>
        <w:rPr>
          <w:b/>
          <w:bCs/>
          <w:sz w:val="36"/>
          <w:szCs w:val="36"/>
          <w:u w:val="single"/>
        </w:rPr>
      </w:pPr>
    </w:p>
    <w:tbl>
      <w:tblPr>
        <w:tblStyle w:val="Grigliatabella"/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381"/>
        <w:gridCol w:w="466"/>
        <w:gridCol w:w="8076"/>
        <w:gridCol w:w="2551"/>
        <w:gridCol w:w="2694"/>
      </w:tblGrid>
      <w:tr w:rsidR="00DA6AA4" w14:paraId="1632D3FF" w14:textId="77777777" w:rsidTr="00E87B27">
        <w:trPr>
          <w:trHeight w:val="360"/>
        </w:trPr>
        <w:tc>
          <w:tcPr>
            <w:tcW w:w="15168" w:type="dxa"/>
            <w:gridSpan w:val="5"/>
            <w:shd w:val="clear" w:color="auto" w:fill="FCE4D6"/>
            <w:vAlign w:val="center"/>
          </w:tcPr>
          <w:p w14:paraId="50C7A5DC" w14:textId="77777777" w:rsidR="00DA6AA4" w:rsidRPr="7F27F451" w:rsidRDefault="00DA6AA4" w:rsidP="00964A3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7F27F451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 w:rsidRPr="7F27F451"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3"/>
            </w:r>
          </w:p>
        </w:tc>
      </w:tr>
      <w:tr w:rsidR="00DA6AA4" w14:paraId="6F3991D4" w14:textId="77777777" w:rsidTr="00E87B27">
        <w:trPr>
          <w:trHeight w:val="300"/>
        </w:trPr>
        <w:tc>
          <w:tcPr>
            <w:tcW w:w="15168" w:type="dxa"/>
            <w:gridSpan w:val="5"/>
            <w:vAlign w:val="center"/>
          </w:tcPr>
          <w:p w14:paraId="36FBA6C5" w14:textId="77777777" w:rsidR="00DA6AA4" w:rsidRPr="7F27F451" w:rsidRDefault="00DA6AA4" w:rsidP="00964A3E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DA6AA4" w14:paraId="5D67BDB0" w14:textId="77777777" w:rsidTr="00E87B27">
        <w:trPr>
          <w:trHeight w:val="585"/>
        </w:trPr>
        <w:tc>
          <w:tcPr>
            <w:tcW w:w="1381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E9C700C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466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228343EB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076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20D153C2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551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1986F499" w14:textId="77777777" w:rsidR="00DA6AA4" w:rsidRPr="0075495F" w:rsidRDefault="00DA6AA4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4"/>
            </w:r>
          </w:p>
          <w:p w14:paraId="6962511E" w14:textId="77777777" w:rsidR="00DA6AA4" w:rsidRDefault="00DA6AA4" w:rsidP="00964A3E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(Sì/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7BCEED4C" w14:textId="77777777" w:rsidR="00DA6AA4" w:rsidRDefault="00DA6AA4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Commento </w:t>
            </w:r>
          </w:p>
          <w:p w14:paraId="4C72710C" w14:textId="77777777" w:rsidR="00DA6AA4" w:rsidRDefault="00DA6AA4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(obbligatorio in caso di N/A)</w:t>
            </w:r>
          </w:p>
        </w:tc>
      </w:tr>
      <w:tr w:rsidR="00DA6AA4" w14:paraId="1CB15E0F" w14:textId="77777777" w:rsidTr="00E87B27">
        <w:trPr>
          <w:trHeight w:val="705"/>
        </w:trPr>
        <w:tc>
          <w:tcPr>
            <w:tcW w:w="1381" w:type="dxa"/>
            <w:vMerge w:val="restart"/>
            <w:shd w:val="clear" w:color="auto" w:fill="D9D9D9" w:themeFill="background1" w:themeFillShade="D9"/>
            <w:vAlign w:val="center"/>
          </w:tcPr>
          <w:p w14:paraId="6FE4EB17" w14:textId="77777777" w:rsidR="00DA6AA4" w:rsidRDefault="00DA6AA4" w:rsidP="00964A3E">
            <w:pPr>
              <w:jc w:val="center"/>
            </w:pPr>
            <w:r w:rsidRPr="00273AE1">
              <w:rPr>
                <w:rFonts w:ascii="Calibri" w:eastAsia="Calibri" w:hAnsi="Calibri" w:cs="Calibri"/>
                <w:color w:val="000000" w:themeColor="text1"/>
              </w:rPr>
              <w:t>Ex-post</w:t>
            </w:r>
          </w:p>
        </w:tc>
        <w:tc>
          <w:tcPr>
            <w:tcW w:w="466" w:type="dxa"/>
            <w:vAlign w:val="center"/>
          </w:tcPr>
          <w:p w14:paraId="3C1BCF9C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076" w:type="dxa"/>
            <w:vAlign w:val="center"/>
          </w:tcPr>
          <w:p w14:paraId="11F87010" w14:textId="77777777" w:rsidR="00DA6AA4" w:rsidRDefault="00DA6AA4" w:rsidP="00964A3E">
            <w:pPr>
              <w:jc w:val="center"/>
            </w:pPr>
            <w:r>
              <w:rPr>
                <w:rFonts w:ascii="Calibri" w:hAnsi="Calibri" w:cs="Calibri"/>
              </w:rPr>
              <w:t>Sono state adottate le eventuali misure di mitigazione del rischio di adattamento?</w:t>
            </w:r>
          </w:p>
        </w:tc>
        <w:tc>
          <w:tcPr>
            <w:tcW w:w="2551" w:type="dxa"/>
            <w:vAlign w:val="center"/>
          </w:tcPr>
          <w:p w14:paraId="02EFC7DE" w14:textId="77777777" w:rsidR="00DA6AA4" w:rsidRPr="00DF7781" w:rsidRDefault="00DA6AA4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14:paraId="43D35003" w14:textId="77777777" w:rsidR="00DA6AA4" w:rsidRPr="00DF7781" w:rsidRDefault="00DA6AA4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A6AA4" w14:paraId="0D25FA16" w14:textId="77777777" w:rsidTr="00E87B27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5B721D32" w14:textId="77777777" w:rsidR="00DA6AA4" w:rsidRDefault="00DA6AA4" w:rsidP="00964A3E"/>
        </w:tc>
        <w:tc>
          <w:tcPr>
            <w:tcW w:w="466" w:type="dxa"/>
            <w:vAlign w:val="center"/>
          </w:tcPr>
          <w:p w14:paraId="43D6E666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076" w:type="dxa"/>
            <w:vAlign w:val="center"/>
          </w:tcPr>
          <w:p w14:paraId="2651ABBA" w14:textId="77777777" w:rsidR="00DA6AA4" w:rsidRDefault="00DA6AA4" w:rsidP="00964A3E">
            <w:pPr>
              <w:jc w:val="center"/>
            </w:pPr>
            <w:proofErr w:type="gramStart"/>
            <w:r>
              <w:rPr>
                <w:rFonts w:ascii="Calibri" w:hAnsi="Calibri" w:cs="Calibri"/>
              </w:rPr>
              <w:t>E'</w:t>
            </w:r>
            <w:proofErr w:type="gramEnd"/>
            <w:r>
              <w:rPr>
                <w:rFonts w:ascii="Calibri" w:hAnsi="Calibri" w:cs="Calibri"/>
              </w:rPr>
              <w:t xml:space="preserve"> disponibile la relazione geologica e idrogeologica relativa alla pericolosità dell'area attestate l'assenza di condizioni di rischio idrogeologico?</w:t>
            </w:r>
          </w:p>
        </w:tc>
        <w:tc>
          <w:tcPr>
            <w:tcW w:w="2551" w:type="dxa"/>
            <w:vAlign w:val="center"/>
          </w:tcPr>
          <w:p w14:paraId="2635BBCA" w14:textId="77777777" w:rsidR="00DA6AA4" w:rsidRPr="00DF7781" w:rsidRDefault="00DA6AA4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</w:tcPr>
          <w:p w14:paraId="7671F737" w14:textId="77777777" w:rsidR="00DA6AA4" w:rsidRPr="00DF7781" w:rsidRDefault="00DA6AA4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A6AA4" w14:paraId="45C8D298" w14:textId="77777777" w:rsidTr="00E87B27">
        <w:trPr>
          <w:trHeight w:val="527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04F7D046" w14:textId="77777777" w:rsidR="00DA6AA4" w:rsidRDefault="00DA6AA4" w:rsidP="00964A3E"/>
        </w:tc>
        <w:tc>
          <w:tcPr>
            <w:tcW w:w="466" w:type="dxa"/>
            <w:vAlign w:val="center"/>
          </w:tcPr>
          <w:p w14:paraId="31FDBC56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076" w:type="dxa"/>
            <w:vAlign w:val="center"/>
          </w:tcPr>
          <w:p w14:paraId="6E2EFDD7" w14:textId="77777777" w:rsidR="00DA6AA4" w:rsidRDefault="00DA6AA4" w:rsidP="00964A3E">
            <w:pPr>
              <w:jc w:val="center"/>
            </w:pPr>
            <w:r>
              <w:rPr>
                <w:rFonts w:ascii="Calibri" w:hAnsi="Calibri" w:cs="Calibri"/>
              </w:rPr>
              <w:t>Se applicabile, è disponibile il Piano di gestione AMD – Acque Meteoriche di Dilavamento?</w:t>
            </w:r>
          </w:p>
        </w:tc>
        <w:tc>
          <w:tcPr>
            <w:tcW w:w="2551" w:type="dxa"/>
            <w:vAlign w:val="center"/>
          </w:tcPr>
          <w:p w14:paraId="1BCD0FB4" w14:textId="77777777" w:rsidR="00DA6AA4" w:rsidRDefault="00DA6AA4" w:rsidP="00964A3E">
            <w:pPr>
              <w:jc w:val="center"/>
            </w:pPr>
          </w:p>
        </w:tc>
        <w:tc>
          <w:tcPr>
            <w:tcW w:w="2694" w:type="dxa"/>
          </w:tcPr>
          <w:p w14:paraId="24E023C4" w14:textId="77777777" w:rsidR="00DA6AA4" w:rsidRDefault="00DA6AA4" w:rsidP="00964A3E">
            <w:pPr>
              <w:jc w:val="center"/>
            </w:pPr>
          </w:p>
        </w:tc>
      </w:tr>
      <w:tr w:rsidR="00DA6AA4" w14:paraId="34A0B661" w14:textId="77777777" w:rsidTr="00E87B27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4443FA7E" w14:textId="77777777" w:rsidR="00DA6AA4" w:rsidRDefault="00DA6AA4" w:rsidP="00964A3E"/>
        </w:tc>
        <w:tc>
          <w:tcPr>
            <w:tcW w:w="466" w:type="dxa"/>
            <w:vAlign w:val="center"/>
          </w:tcPr>
          <w:p w14:paraId="7EED957A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076" w:type="dxa"/>
            <w:vAlign w:val="center"/>
          </w:tcPr>
          <w:p w14:paraId="7B8C6420" w14:textId="77777777" w:rsidR="00DA6AA4" w:rsidRDefault="00DA6AA4" w:rsidP="00964A3E">
            <w:pPr>
              <w:jc w:val="center"/>
            </w:pPr>
            <w:r>
              <w:rPr>
                <w:rFonts w:ascii="Calibri" w:hAnsi="Calibri" w:cs="Calibri"/>
              </w:rPr>
              <w:t>Se applicabile, sono state ottenute le autorizzazioni allo scarico delle acque reflue?</w:t>
            </w:r>
          </w:p>
        </w:tc>
        <w:tc>
          <w:tcPr>
            <w:tcW w:w="2551" w:type="dxa"/>
            <w:vAlign w:val="center"/>
          </w:tcPr>
          <w:p w14:paraId="53EA14BD" w14:textId="77777777" w:rsidR="00DA6AA4" w:rsidRDefault="00DA6AA4" w:rsidP="00964A3E">
            <w:pPr>
              <w:jc w:val="center"/>
            </w:pPr>
          </w:p>
        </w:tc>
        <w:tc>
          <w:tcPr>
            <w:tcW w:w="2694" w:type="dxa"/>
          </w:tcPr>
          <w:p w14:paraId="562A6CE7" w14:textId="77777777" w:rsidR="00DA6AA4" w:rsidRDefault="00DA6AA4" w:rsidP="00964A3E">
            <w:pPr>
              <w:jc w:val="center"/>
            </w:pPr>
          </w:p>
        </w:tc>
      </w:tr>
      <w:tr w:rsidR="00DA6AA4" w14:paraId="31327B99" w14:textId="77777777" w:rsidTr="00E87B27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148186A0" w14:textId="77777777" w:rsidR="00DA6AA4" w:rsidRDefault="00DA6AA4" w:rsidP="00964A3E"/>
        </w:tc>
        <w:tc>
          <w:tcPr>
            <w:tcW w:w="466" w:type="dxa"/>
            <w:vAlign w:val="center"/>
          </w:tcPr>
          <w:p w14:paraId="4816645E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076" w:type="dxa"/>
            <w:vAlign w:val="center"/>
          </w:tcPr>
          <w:p w14:paraId="1E15457D" w14:textId="77777777" w:rsidR="00DA6AA4" w:rsidRDefault="00DA6AA4" w:rsidP="00964A3E">
            <w:pPr>
              <w:jc w:val="center"/>
            </w:pPr>
            <w:proofErr w:type="gramStart"/>
            <w:r>
              <w:rPr>
                <w:rFonts w:ascii="Calibri" w:hAnsi="Calibri" w:cs="Calibri"/>
              </w:rPr>
              <w:t>E'</w:t>
            </w:r>
            <w:proofErr w:type="gramEnd"/>
            <w:r>
              <w:rPr>
                <w:rFonts w:ascii="Calibri" w:hAnsi="Calibri" w:cs="Calibri"/>
              </w:rPr>
              <w:t xml:space="preserve"> disponibile il bilancio idrico delle attività di cantiere?</w:t>
            </w:r>
          </w:p>
        </w:tc>
        <w:tc>
          <w:tcPr>
            <w:tcW w:w="2551" w:type="dxa"/>
            <w:vAlign w:val="center"/>
          </w:tcPr>
          <w:p w14:paraId="31178FFF" w14:textId="77777777" w:rsidR="00DA6AA4" w:rsidRDefault="00DA6AA4" w:rsidP="00964A3E">
            <w:pPr>
              <w:jc w:val="center"/>
            </w:pPr>
          </w:p>
        </w:tc>
        <w:tc>
          <w:tcPr>
            <w:tcW w:w="2694" w:type="dxa"/>
          </w:tcPr>
          <w:p w14:paraId="6FFBFD54" w14:textId="77777777" w:rsidR="00DA6AA4" w:rsidRDefault="00DA6AA4" w:rsidP="00964A3E">
            <w:pPr>
              <w:jc w:val="center"/>
            </w:pPr>
          </w:p>
        </w:tc>
      </w:tr>
      <w:tr w:rsidR="00DA6AA4" w14:paraId="7F8BA2E2" w14:textId="77777777" w:rsidTr="00E87B27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78BC6EA0" w14:textId="77777777" w:rsidR="00DA6AA4" w:rsidRDefault="00DA6AA4" w:rsidP="00964A3E"/>
        </w:tc>
        <w:tc>
          <w:tcPr>
            <w:tcW w:w="466" w:type="dxa"/>
            <w:vAlign w:val="center"/>
          </w:tcPr>
          <w:p w14:paraId="6FECEC5B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076" w:type="dxa"/>
            <w:vAlign w:val="center"/>
          </w:tcPr>
          <w:p w14:paraId="6F343F30" w14:textId="77777777" w:rsidR="00DA6AA4" w:rsidRDefault="00DA6AA4" w:rsidP="00964A3E">
            <w:pPr>
              <w:jc w:val="center"/>
            </w:pPr>
            <w:proofErr w:type="gramStart"/>
            <w:r>
              <w:rPr>
                <w:rFonts w:ascii="Calibri" w:hAnsi="Calibri" w:cs="Calibri"/>
              </w:rPr>
              <w:t>E'</w:t>
            </w:r>
            <w:proofErr w:type="gramEnd"/>
            <w:r>
              <w:rPr>
                <w:rFonts w:ascii="Calibri" w:hAnsi="Calibri" w:cs="Calibri"/>
              </w:rPr>
              <w:t xml:space="preserve"> disponibile la relazione finale con l’indicazione dei rifiuti prodotti, da cui emerga la destinazione ad una operazione “R” del 70% in peso dei rifiuti da demolizione e costruzione non pericolosi (escluso il materiale allo stato naturale definito alla voce 17 05 04 dell'elenco europeo dei rifiuti istituito dalla decisione 2000/532/CE)?</w:t>
            </w:r>
          </w:p>
        </w:tc>
        <w:tc>
          <w:tcPr>
            <w:tcW w:w="2551" w:type="dxa"/>
            <w:vAlign w:val="center"/>
          </w:tcPr>
          <w:p w14:paraId="42691670" w14:textId="77777777" w:rsidR="00DA6AA4" w:rsidRDefault="00DA6AA4" w:rsidP="00964A3E">
            <w:pPr>
              <w:jc w:val="center"/>
            </w:pPr>
          </w:p>
        </w:tc>
        <w:tc>
          <w:tcPr>
            <w:tcW w:w="2694" w:type="dxa"/>
          </w:tcPr>
          <w:p w14:paraId="548EA638" w14:textId="77777777" w:rsidR="00DA6AA4" w:rsidRDefault="00DA6AA4" w:rsidP="00964A3E">
            <w:pPr>
              <w:jc w:val="center"/>
            </w:pPr>
          </w:p>
        </w:tc>
      </w:tr>
      <w:tr w:rsidR="00DA6AA4" w14:paraId="7EF80EDF" w14:textId="77777777" w:rsidTr="00E87B27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2AF4B190" w14:textId="77777777" w:rsidR="00DA6AA4" w:rsidRDefault="00DA6AA4" w:rsidP="00964A3E"/>
        </w:tc>
        <w:tc>
          <w:tcPr>
            <w:tcW w:w="466" w:type="dxa"/>
            <w:vAlign w:val="center"/>
          </w:tcPr>
          <w:p w14:paraId="084CA5BA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8076" w:type="dxa"/>
            <w:vAlign w:val="center"/>
          </w:tcPr>
          <w:p w14:paraId="7F7E7DD3" w14:textId="77777777" w:rsidR="00DA6AA4" w:rsidRDefault="00DA6AA4" w:rsidP="00964A3E">
            <w:pPr>
              <w:jc w:val="center"/>
            </w:pPr>
            <w:r>
              <w:rPr>
                <w:rFonts w:ascii="Calibri" w:hAnsi="Calibri" w:cs="Calibri"/>
              </w:rPr>
              <w:t>Sono disponibili le schede tecniche dei materiali utilizzati</w:t>
            </w:r>
            <w:r>
              <w:rPr>
                <w:rStyle w:val="Rimandonotaapidipagina"/>
                <w:rFonts w:ascii="Calibri" w:hAnsi="Calibri" w:cs="Calibri"/>
              </w:rPr>
              <w:footnoteReference w:id="5"/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551" w:type="dxa"/>
            <w:vAlign w:val="center"/>
          </w:tcPr>
          <w:p w14:paraId="32ADFCC4" w14:textId="77777777" w:rsidR="00DA6AA4" w:rsidRDefault="00DA6AA4" w:rsidP="00964A3E">
            <w:pPr>
              <w:jc w:val="center"/>
            </w:pPr>
          </w:p>
        </w:tc>
        <w:tc>
          <w:tcPr>
            <w:tcW w:w="2694" w:type="dxa"/>
          </w:tcPr>
          <w:p w14:paraId="57C6C172" w14:textId="77777777" w:rsidR="00DA6AA4" w:rsidRDefault="00DA6AA4" w:rsidP="00964A3E">
            <w:pPr>
              <w:jc w:val="center"/>
            </w:pPr>
          </w:p>
        </w:tc>
      </w:tr>
      <w:tr w:rsidR="00DA6AA4" w14:paraId="203D275F" w14:textId="77777777" w:rsidTr="00E87B27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0D5F86C3" w14:textId="77777777" w:rsidR="00DA6AA4" w:rsidRDefault="00DA6AA4" w:rsidP="00964A3E"/>
        </w:tc>
        <w:tc>
          <w:tcPr>
            <w:tcW w:w="466" w:type="dxa"/>
            <w:vAlign w:val="center"/>
          </w:tcPr>
          <w:p w14:paraId="24C1A329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8076" w:type="dxa"/>
            <w:vAlign w:val="center"/>
          </w:tcPr>
          <w:p w14:paraId="339D17D7" w14:textId="77777777" w:rsidR="00DA6AA4" w:rsidRDefault="00DA6AA4" w:rsidP="00964A3E">
            <w:pPr>
              <w:jc w:val="center"/>
            </w:pPr>
            <w:r>
              <w:rPr>
                <w:rFonts w:ascii="Calibri" w:hAnsi="Calibri" w:cs="Calibri"/>
              </w:rPr>
              <w:t>Se realizzata, è disponibile la caratterizzazione del sito?</w:t>
            </w:r>
          </w:p>
        </w:tc>
        <w:tc>
          <w:tcPr>
            <w:tcW w:w="2551" w:type="dxa"/>
            <w:vAlign w:val="center"/>
          </w:tcPr>
          <w:p w14:paraId="2CA85292" w14:textId="77777777" w:rsidR="00DA6AA4" w:rsidRDefault="00DA6AA4" w:rsidP="00964A3E">
            <w:pPr>
              <w:jc w:val="center"/>
            </w:pPr>
          </w:p>
        </w:tc>
        <w:tc>
          <w:tcPr>
            <w:tcW w:w="2694" w:type="dxa"/>
          </w:tcPr>
          <w:p w14:paraId="50747F1C" w14:textId="77777777" w:rsidR="00DA6AA4" w:rsidRDefault="00DA6AA4" w:rsidP="00964A3E">
            <w:pPr>
              <w:jc w:val="center"/>
            </w:pPr>
          </w:p>
        </w:tc>
      </w:tr>
      <w:tr w:rsidR="00DA6AA4" w14:paraId="4E497FC9" w14:textId="77777777" w:rsidTr="00E87B27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651C24F3" w14:textId="77777777" w:rsidR="00DA6AA4" w:rsidRDefault="00DA6AA4" w:rsidP="00964A3E"/>
        </w:tc>
        <w:tc>
          <w:tcPr>
            <w:tcW w:w="466" w:type="dxa"/>
            <w:vAlign w:val="center"/>
          </w:tcPr>
          <w:p w14:paraId="03C27C63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8076" w:type="dxa"/>
            <w:vAlign w:val="center"/>
          </w:tcPr>
          <w:p w14:paraId="572A89FA" w14:textId="77777777" w:rsidR="00DA6AA4" w:rsidRDefault="00DA6AA4" w:rsidP="00964A3E">
            <w:pPr>
              <w:jc w:val="center"/>
            </w:pPr>
            <w:r>
              <w:rPr>
                <w:rFonts w:ascii="Calibri" w:hAnsi="Calibri" w:cs="Calibri"/>
              </w:rPr>
              <w:t xml:space="preserve">Se presentata, è disponibile la deroga al rumore? </w:t>
            </w:r>
          </w:p>
        </w:tc>
        <w:tc>
          <w:tcPr>
            <w:tcW w:w="2551" w:type="dxa"/>
            <w:vAlign w:val="center"/>
          </w:tcPr>
          <w:p w14:paraId="15FC1583" w14:textId="77777777" w:rsidR="00DA6AA4" w:rsidRDefault="00DA6AA4" w:rsidP="00964A3E">
            <w:pPr>
              <w:jc w:val="center"/>
            </w:pPr>
          </w:p>
        </w:tc>
        <w:tc>
          <w:tcPr>
            <w:tcW w:w="2694" w:type="dxa"/>
          </w:tcPr>
          <w:p w14:paraId="02D20654" w14:textId="77777777" w:rsidR="00DA6AA4" w:rsidRDefault="00DA6AA4" w:rsidP="00964A3E">
            <w:pPr>
              <w:jc w:val="center"/>
            </w:pPr>
          </w:p>
        </w:tc>
      </w:tr>
      <w:tr w:rsidR="00DA6AA4" w14:paraId="34CA3623" w14:textId="77777777" w:rsidTr="00E87B27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74B80F7F" w14:textId="77777777" w:rsidR="00DA6AA4" w:rsidRDefault="00DA6AA4" w:rsidP="00964A3E"/>
        </w:tc>
        <w:tc>
          <w:tcPr>
            <w:tcW w:w="466" w:type="dxa"/>
            <w:vAlign w:val="center"/>
          </w:tcPr>
          <w:p w14:paraId="543764EF" w14:textId="77777777" w:rsidR="00DA6AA4" w:rsidRDefault="00DA6AA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  <w:r>
              <w:rPr>
                <w:rFonts w:ascii="Calibri" w:eastAsia="Calibri" w:hAnsi="Calibri" w:cs="Calibri"/>
                <w:color w:val="000000" w:themeColor="text1"/>
              </w:rPr>
              <w:t>0</w:t>
            </w:r>
          </w:p>
        </w:tc>
        <w:tc>
          <w:tcPr>
            <w:tcW w:w="8076" w:type="dxa"/>
            <w:vAlign w:val="center"/>
          </w:tcPr>
          <w:p w14:paraId="6C2810F2" w14:textId="77777777" w:rsidR="00DA6AA4" w:rsidRDefault="00DA6AA4" w:rsidP="00964A3E">
            <w:pPr>
              <w:jc w:val="center"/>
            </w:pPr>
            <w:r>
              <w:rPr>
                <w:rFonts w:ascii="Calibri" w:hAnsi="Calibri" w:cs="Calibri"/>
              </w:rPr>
              <w:t xml:space="preserve">Se pertinente, sono state adottate le azioni mitigative previste dalla </w:t>
            </w:r>
            <w:proofErr w:type="spellStart"/>
            <w:r>
              <w:rPr>
                <w:rFonts w:ascii="Calibri" w:hAnsi="Calibri" w:cs="Calibri"/>
              </w:rPr>
              <w:t>VInCA</w:t>
            </w:r>
            <w:proofErr w:type="spellEnd"/>
            <w:r>
              <w:rPr>
                <w:rFonts w:ascii="Calibri" w:hAnsi="Calibri" w:cs="Calibri"/>
              </w:rPr>
              <w:t xml:space="preserve"> – Valutazione di Incidenza?</w:t>
            </w:r>
          </w:p>
        </w:tc>
        <w:tc>
          <w:tcPr>
            <w:tcW w:w="2551" w:type="dxa"/>
            <w:vAlign w:val="center"/>
          </w:tcPr>
          <w:p w14:paraId="581EF1DF" w14:textId="77777777" w:rsidR="00DA6AA4" w:rsidRDefault="00DA6AA4" w:rsidP="00964A3E">
            <w:pPr>
              <w:jc w:val="center"/>
            </w:pPr>
          </w:p>
        </w:tc>
        <w:tc>
          <w:tcPr>
            <w:tcW w:w="2694" w:type="dxa"/>
          </w:tcPr>
          <w:p w14:paraId="3631EFD3" w14:textId="77777777" w:rsidR="00DA6AA4" w:rsidRDefault="00DA6AA4" w:rsidP="00964A3E">
            <w:pPr>
              <w:jc w:val="center"/>
            </w:pPr>
          </w:p>
        </w:tc>
      </w:tr>
      <w:bookmarkEnd w:id="5"/>
    </w:tbl>
    <w:p w14:paraId="4C8BB74D" w14:textId="77777777" w:rsidR="00DA6AA4" w:rsidRDefault="00DA6AA4" w:rsidP="00DA6AA4">
      <w:pPr>
        <w:spacing w:line="240" w:lineRule="auto"/>
        <w:jc w:val="both"/>
      </w:pPr>
    </w:p>
    <w:p w14:paraId="38955085" w14:textId="77777777" w:rsidR="00DA6AA4" w:rsidRDefault="00DA6AA4" w:rsidP="00261772">
      <w:pPr>
        <w:pStyle w:val="Testonotaapidipagina"/>
        <w:spacing w:line="360" w:lineRule="auto"/>
        <w:ind w:right="-597"/>
        <w:jc w:val="both"/>
        <w:rPr>
          <w:b/>
          <w:bCs/>
          <w:sz w:val="36"/>
          <w:szCs w:val="36"/>
        </w:rPr>
      </w:pPr>
    </w:p>
    <w:sectPr w:rsidR="00DA6AA4">
      <w:headerReference w:type="default" r:id="rId11"/>
      <w:footerReference w:type="defaul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ACA23" w14:textId="77777777" w:rsidR="0023284A" w:rsidRDefault="0023284A">
      <w:pPr>
        <w:spacing w:after="0" w:line="240" w:lineRule="auto"/>
      </w:pPr>
      <w:r>
        <w:separator/>
      </w:r>
    </w:p>
  </w:endnote>
  <w:endnote w:type="continuationSeparator" w:id="0">
    <w:p w14:paraId="6F3D8865" w14:textId="77777777" w:rsidR="0023284A" w:rsidRDefault="00232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3099F63B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B762AC">
      <w:rPr>
        <w:rFonts w:ascii="Futura Lt BT" w:hAnsi="Futura Lt BT"/>
        <w:noProof/>
        <w:color w:val="000000"/>
        <w:sz w:val="15"/>
        <w:szCs w:val="15"/>
        <w:lang w:val="en-US"/>
      </w:rPr>
      <w:t>2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F9CC2" w14:textId="77777777" w:rsidR="0023284A" w:rsidRDefault="0023284A">
      <w:pPr>
        <w:spacing w:after="0" w:line="240" w:lineRule="auto"/>
      </w:pPr>
      <w:r>
        <w:separator/>
      </w:r>
    </w:p>
  </w:footnote>
  <w:footnote w:type="continuationSeparator" w:id="0">
    <w:p w14:paraId="15CE0F0A" w14:textId="77777777" w:rsidR="0023284A" w:rsidRDefault="0023284A">
      <w:pPr>
        <w:spacing w:after="0" w:line="240" w:lineRule="auto"/>
      </w:pPr>
      <w:r>
        <w:continuationSeparator/>
      </w:r>
    </w:p>
  </w:footnote>
  <w:footnote w:id="1">
    <w:p w14:paraId="65F24DCD" w14:textId="6C3AB84A" w:rsidR="00DA6AA4" w:rsidRDefault="00DA6AA4" w:rsidP="00E87B27">
      <w:pPr>
        <w:pStyle w:val="Testonotaapidipagina"/>
        <w:ind w:right="-739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I”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</w:t>
      </w:r>
      <w:r w:rsidRPr="00792AB7">
        <w:t>italiadomani.gov.it</w:t>
      </w:r>
      <w:r>
        <w:t>.</w:t>
      </w:r>
    </w:p>
  </w:footnote>
  <w:footnote w:id="2">
    <w:p w14:paraId="2703F5F7" w14:textId="77777777" w:rsidR="00DA6AA4" w:rsidRDefault="00DA6AA4" w:rsidP="00E87B27">
      <w:pPr>
        <w:pStyle w:val="Testonotaapidipagina"/>
        <w:ind w:right="-881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3">
    <w:p w14:paraId="5DFFDB45" w14:textId="77777777" w:rsidR="00DA6AA4" w:rsidRDefault="00DA6AA4" w:rsidP="00E87B27">
      <w:pPr>
        <w:pStyle w:val="Testonotaapidipagina"/>
        <w:ind w:right="-881"/>
        <w:jc w:val="both"/>
      </w:pPr>
      <w:r w:rsidRPr="7F27F451"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</w:t>
      </w:r>
      <w:proofErr w:type="spellStart"/>
      <w:r>
        <w:t>ss.m.i</w:t>
      </w:r>
      <w:proofErr w:type="spellEnd"/>
      <w:r>
        <w:t>. Per grandi dimensioni si intendono cantieri afferenti a reti idriche, elettriche, fognarie, building sopra i 5000 m</w:t>
      </w:r>
      <w:r w:rsidRPr="00DB4BA3">
        <w:rPr>
          <w:vertAlign w:val="superscript"/>
        </w:rPr>
        <w:t>2</w:t>
      </w:r>
      <w:r>
        <w:t>, etc.</w:t>
      </w:r>
    </w:p>
  </w:footnote>
  <w:footnote w:id="4">
    <w:p w14:paraId="3B8BDE67" w14:textId="77777777" w:rsidR="00DA6AA4" w:rsidRDefault="00DA6AA4" w:rsidP="00E87B27">
      <w:pPr>
        <w:pStyle w:val="Testonotaapidipagina"/>
        <w:ind w:right="-881"/>
        <w:jc w:val="both"/>
      </w:pPr>
      <w:r>
        <w:rPr>
          <w:rStyle w:val="Rimandonotaapidipagina"/>
        </w:rPr>
        <w:footnoteRef/>
      </w:r>
      <w:r>
        <w:t xml:space="preserve"> </w:t>
      </w:r>
      <w:r w:rsidRPr="001E4A8B">
        <w:t>Nel caso di risposta affermativa scrivere “SI”.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italiadomani.gov.it</w:t>
      </w:r>
      <w:r>
        <w:t>.</w:t>
      </w:r>
    </w:p>
  </w:footnote>
  <w:footnote w:id="5">
    <w:p w14:paraId="7FDFE450" w14:textId="77777777" w:rsidR="00DA6AA4" w:rsidRDefault="00DA6AA4" w:rsidP="00E87B27">
      <w:pPr>
        <w:pStyle w:val="Testonotaapidipagina"/>
        <w:ind w:right="-881"/>
        <w:jc w:val="both"/>
      </w:pPr>
      <w:r>
        <w:rPr>
          <w:rStyle w:val="Rimandonotaapidipagina"/>
        </w:rPr>
        <w:footnoteRef/>
      </w:r>
      <w:r>
        <w:t xml:space="preserve"> Per i materiali in ingresso non potranno essere utilizzati componenti, prodotti e materiali contenenti sostanze pericolose di cui al “</w:t>
      </w:r>
      <w:proofErr w:type="spellStart"/>
      <w:r>
        <w:t>Authorization</w:t>
      </w:r>
      <w:proofErr w:type="spellEnd"/>
      <w:r>
        <w:t xml:space="preserve"> List” presente nel regolamento REACH.</w:t>
      </w:r>
      <w:r w:rsidRPr="00E862D4">
        <w:t xml:space="preserve"> </w:t>
      </w:r>
      <w:r>
        <w:t xml:space="preserve">A tal proposito dovranno essere fornite le Schede tecniche dei materiali e sostanze impiegate. Si veda Scheda n 5 allegata alla Guida </w:t>
      </w:r>
      <w:r w:rsidRPr="00C378CB">
        <w:t>Operativa per il rispetto del principio di non arrecare danno significativo all’ambiente, sezione D, paragrafo</w:t>
      </w:r>
      <w:r>
        <w:t xml:space="preserve"> “Prevenzione e riduzione dell’inquinamento”</w:t>
      </w:r>
      <w:r w:rsidRPr="00F14AD6">
        <w:t xml:space="preserve"> </w:t>
      </w:r>
      <w:r>
        <w:t>(Guida Operativa DNSH) scaricabile sul sito gse.it e su italiadomani.gov.it.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3" name="Immagine 3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1" name="Immagine 1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2" name="Immagine 2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080429">
    <w:abstractNumId w:val="10"/>
  </w:num>
  <w:num w:numId="2" w16cid:durableId="1254555827">
    <w:abstractNumId w:val="12"/>
  </w:num>
  <w:num w:numId="3" w16cid:durableId="936523573">
    <w:abstractNumId w:val="19"/>
  </w:num>
  <w:num w:numId="4" w16cid:durableId="1385908589">
    <w:abstractNumId w:val="14"/>
  </w:num>
  <w:num w:numId="5" w16cid:durableId="1642540725">
    <w:abstractNumId w:val="9"/>
  </w:num>
  <w:num w:numId="6" w16cid:durableId="103579473">
    <w:abstractNumId w:val="8"/>
  </w:num>
  <w:num w:numId="7" w16cid:durableId="1783067743">
    <w:abstractNumId w:val="0"/>
  </w:num>
  <w:num w:numId="8" w16cid:durableId="2117557569">
    <w:abstractNumId w:val="6"/>
  </w:num>
  <w:num w:numId="9" w16cid:durableId="278533518">
    <w:abstractNumId w:val="4"/>
  </w:num>
  <w:num w:numId="10" w16cid:durableId="1693074182">
    <w:abstractNumId w:val="15"/>
  </w:num>
  <w:num w:numId="11" w16cid:durableId="681737445">
    <w:abstractNumId w:val="2"/>
  </w:num>
  <w:num w:numId="12" w16cid:durableId="1840729688">
    <w:abstractNumId w:val="17"/>
  </w:num>
  <w:num w:numId="13" w16cid:durableId="2064402039">
    <w:abstractNumId w:val="5"/>
  </w:num>
  <w:num w:numId="14" w16cid:durableId="604581838">
    <w:abstractNumId w:val="1"/>
  </w:num>
  <w:num w:numId="15" w16cid:durableId="1504202020">
    <w:abstractNumId w:val="20"/>
  </w:num>
  <w:num w:numId="16" w16cid:durableId="283003892">
    <w:abstractNumId w:val="13"/>
  </w:num>
  <w:num w:numId="17" w16cid:durableId="1771504448">
    <w:abstractNumId w:val="3"/>
  </w:num>
  <w:num w:numId="18" w16cid:durableId="2137601577">
    <w:abstractNumId w:val="11"/>
  </w:num>
  <w:num w:numId="19" w16cid:durableId="593779055">
    <w:abstractNumId w:val="18"/>
  </w:num>
  <w:num w:numId="20" w16cid:durableId="1803887048">
    <w:abstractNumId w:val="7"/>
  </w:num>
  <w:num w:numId="21" w16cid:durableId="1004818967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14EFC"/>
    <w:rsid w:val="0002368B"/>
    <w:rsid w:val="0003249A"/>
    <w:rsid w:val="00063FDB"/>
    <w:rsid w:val="000650DF"/>
    <w:rsid w:val="00072B6B"/>
    <w:rsid w:val="00074A0A"/>
    <w:rsid w:val="0007539E"/>
    <w:rsid w:val="00091C95"/>
    <w:rsid w:val="000A2469"/>
    <w:rsid w:val="000C7932"/>
    <w:rsid w:val="000D494F"/>
    <w:rsid w:val="000E4713"/>
    <w:rsid w:val="0010679D"/>
    <w:rsid w:val="00116845"/>
    <w:rsid w:val="00131950"/>
    <w:rsid w:val="001448A8"/>
    <w:rsid w:val="00147FC3"/>
    <w:rsid w:val="0018191E"/>
    <w:rsid w:val="00185EB5"/>
    <w:rsid w:val="001B1334"/>
    <w:rsid w:val="001D4F92"/>
    <w:rsid w:val="00210002"/>
    <w:rsid w:val="00215E8F"/>
    <w:rsid w:val="0023284A"/>
    <w:rsid w:val="00240BB1"/>
    <w:rsid w:val="00260AE1"/>
    <w:rsid w:val="00261772"/>
    <w:rsid w:val="002B5782"/>
    <w:rsid w:val="00301C74"/>
    <w:rsid w:val="00303562"/>
    <w:rsid w:val="0031229C"/>
    <w:rsid w:val="0031295D"/>
    <w:rsid w:val="003256F9"/>
    <w:rsid w:val="00344D4C"/>
    <w:rsid w:val="003602C2"/>
    <w:rsid w:val="003815C4"/>
    <w:rsid w:val="0038229D"/>
    <w:rsid w:val="003950C5"/>
    <w:rsid w:val="003A057B"/>
    <w:rsid w:val="003F5999"/>
    <w:rsid w:val="00427BD9"/>
    <w:rsid w:val="00443AEE"/>
    <w:rsid w:val="0044689C"/>
    <w:rsid w:val="0044712B"/>
    <w:rsid w:val="00455069"/>
    <w:rsid w:val="00471AA5"/>
    <w:rsid w:val="004753C3"/>
    <w:rsid w:val="00476D04"/>
    <w:rsid w:val="004A6FC3"/>
    <w:rsid w:val="004E1D8A"/>
    <w:rsid w:val="004F2B7B"/>
    <w:rsid w:val="005108D2"/>
    <w:rsid w:val="00512955"/>
    <w:rsid w:val="00542C14"/>
    <w:rsid w:val="00545A44"/>
    <w:rsid w:val="00556669"/>
    <w:rsid w:val="00560983"/>
    <w:rsid w:val="00570526"/>
    <w:rsid w:val="0059411C"/>
    <w:rsid w:val="005B6AB8"/>
    <w:rsid w:val="005D54F1"/>
    <w:rsid w:val="005D5F84"/>
    <w:rsid w:val="006009FB"/>
    <w:rsid w:val="006024BC"/>
    <w:rsid w:val="00605F60"/>
    <w:rsid w:val="006330FD"/>
    <w:rsid w:val="006520E7"/>
    <w:rsid w:val="006531B0"/>
    <w:rsid w:val="0066181A"/>
    <w:rsid w:val="0067021C"/>
    <w:rsid w:val="00674F3D"/>
    <w:rsid w:val="00676C20"/>
    <w:rsid w:val="00676C24"/>
    <w:rsid w:val="006901F1"/>
    <w:rsid w:val="00695C2E"/>
    <w:rsid w:val="006A1231"/>
    <w:rsid w:val="006A6B3D"/>
    <w:rsid w:val="006D5A34"/>
    <w:rsid w:val="006F273E"/>
    <w:rsid w:val="0075561A"/>
    <w:rsid w:val="0076026D"/>
    <w:rsid w:val="00763801"/>
    <w:rsid w:val="007F3119"/>
    <w:rsid w:val="007F566E"/>
    <w:rsid w:val="008019A6"/>
    <w:rsid w:val="0081302D"/>
    <w:rsid w:val="00843D60"/>
    <w:rsid w:val="00850DBA"/>
    <w:rsid w:val="00862D89"/>
    <w:rsid w:val="008740AF"/>
    <w:rsid w:val="00875E17"/>
    <w:rsid w:val="008D7EE1"/>
    <w:rsid w:val="008E2692"/>
    <w:rsid w:val="00903743"/>
    <w:rsid w:val="00906220"/>
    <w:rsid w:val="0091247D"/>
    <w:rsid w:val="0091395C"/>
    <w:rsid w:val="0093278F"/>
    <w:rsid w:val="00933314"/>
    <w:rsid w:val="009746C8"/>
    <w:rsid w:val="00980BB7"/>
    <w:rsid w:val="009A2890"/>
    <w:rsid w:val="009A58CE"/>
    <w:rsid w:val="009C3D93"/>
    <w:rsid w:val="009E5E61"/>
    <w:rsid w:val="009F1266"/>
    <w:rsid w:val="00A1021F"/>
    <w:rsid w:val="00A26FC9"/>
    <w:rsid w:val="00A348FD"/>
    <w:rsid w:val="00A7409F"/>
    <w:rsid w:val="00A929BB"/>
    <w:rsid w:val="00AA5B52"/>
    <w:rsid w:val="00AB03F5"/>
    <w:rsid w:val="00AB5CA8"/>
    <w:rsid w:val="00AF7633"/>
    <w:rsid w:val="00B762AC"/>
    <w:rsid w:val="00B9646D"/>
    <w:rsid w:val="00BA67FD"/>
    <w:rsid w:val="00BA78AB"/>
    <w:rsid w:val="00BB6657"/>
    <w:rsid w:val="00BC62B3"/>
    <w:rsid w:val="00BE0951"/>
    <w:rsid w:val="00C06274"/>
    <w:rsid w:val="00C06B99"/>
    <w:rsid w:val="00C450A6"/>
    <w:rsid w:val="00C456A9"/>
    <w:rsid w:val="00C60D21"/>
    <w:rsid w:val="00C64A67"/>
    <w:rsid w:val="00C65F9B"/>
    <w:rsid w:val="00CB24AA"/>
    <w:rsid w:val="00CC521C"/>
    <w:rsid w:val="00D16256"/>
    <w:rsid w:val="00DA1FBE"/>
    <w:rsid w:val="00DA6AA4"/>
    <w:rsid w:val="00DB0895"/>
    <w:rsid w:val="00DB4BA3"/>
    <w:rsid w:val="00DC2CD6"/>
    <w:rsid w:val="00DC7D27"/>
    <w:rsid w:val="00DD54B0"/>
    <w:rsid w:val="00DF7781"/>
    <w:rsid w:val="00E03E85"/>
    <w:rsid w:val="00E10E25"/>
    <w:rsid w:val="00E17B3B"/>
    <w:rsid w:val="00E44539"/>
    <w:rsid w:val="00E450FA"/>
    <w:rsid w:val="00E7732D"/>
    <w:rsid w:val="00E8720C"/>
    <w:rsid w:val="00E87B27"/>
    <w:rsid w:val="00EB4C58"/>
    <w:rsid w:val="00EC1AED"/>
    <w:rsid w:val="00ED2C8A"/>
    <w:rsid w:val="00EF5D03"/>
    <w:rsid w:val="00EF73A9"/>
    <w:rsid w:val="00F00418"/>
    <w:rsid w:val="00F01D05"/>
    <w:rsid w:val="00F03478"/>
    <w:rsid w:val="00F14591"/>
    <w:rsid w:val="00F21717"/>
    <w:rsid w:val="00F40098"/>
    <w:rsid w:val="00F40B70"/>
    <w:rsid w:val="00F548F5"/>
    <w:rsid w:val="00F56852"/>
    <w:rsid w:val="00F64FB7"/>
    <w:rsid w:val="00F73535"/>
    <w:rsid w:val="00F842F4"/>
    <w:rsid w:val="00FB0B17"/>
    <w:rsid w:val="00FD0EEB"/>
    <w:rsid w:val="00FD4EB3"/>
    <w:rsid w:val="013C35C3"/>
    <w:rsid w:val="01B4C926"/>
    <w:rsid w:val="01F4C6ED"/>
    <w:rsid w:val="020A7E9E"/>
    <w:rsid w:val="02462741"/>
    <w:rsid w:val="03B23C20"/>
    <w:rsid w:val="055013D8"/>
    <w:rsid w:val="06291662"/>
    <w:rsid w:val="06EBE439"/>
    <w:rsid w:val="070E51DA"/>
    <w:rsid w:val="096B5806"/>
    <w:rsid w:val="0A2D54B1"/>
    <w:rsid w:val="0A8AE800"/>
    <w:rsid w:val="0B55EDDB"/>
    <w:rsid w:val="0BC89AA0"/>
    <w:rsid w:val="0C0F21BE"/>
    <w:rsid w:val="0CA2F8C8"/>
    <w:rsid w:val="0CCF0821"/>
    <w:rsid w:val="0DA76169"/>
    <w:rsid w:val="0E353B63"/>
    <w:rsid w:val="0F4A3D5B"/>
    <w:rsid w:val="102D2CEC"/>
    <w:rsid w:val="10779832"/>
    <w:rsid w:val="107ADDFA"/>
    <w:rsid w:val="1271E591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69774F3"/>
    <w:rsid w:val="371449DA"/>
    <w:rsid w:val="379E6884"/>
    <w:rsid w:val="38773E03"/>
    <w:rsid w:val="38C94B91"/>
    <w:rsid w:val="38FCAD20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CBA52B"/>
    <w:rsid w:val="4E728072"/>
    <w:rsid w:val="4E9F8245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DBE960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DA6AA4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0231B8"/>
    <w:rsid w:val="00173DAA"/>
    <w:rsid w:val="002E2475"/>
    <w:rsid w:val="00536BF7"/>
    <w:rsid w:val="0067665A"/>
    <w:rsid w:val="0080413E"/>
    <w:rsid w:val="00820B6A"/>
    <w:rsid w:val="00A720BE"/>
    <w:rsid w:val="00A947BB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Props1.xml><?xml version="1.0" encoding="utf-8"?>
<ds:datastoreItem xmlns:ds="http://schemas.openxmlformats.org/officeDocument/2006/customXml" ds:itemID="{478F15A0-F529-4825-A1FC-6253E61B1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C19FA-9786-44B4-A482-B81499368E03}"/>
</file>

<file path=customXml/itemProps4.xml><?xml version="1.0" encoding="utf-8"?>
<ds:datastoreItem xmlns:ds="http://schemas.openxmlformats.org/officeDocument/2006/customXml" ds:itemID="{B7B6B2EF-7189-4CB5-98D9-67C0EF055BD5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cp:lastPrinted>2023-02-08T09:51:00Z</cp:lastPrinted>
  <dcterms:created xsi:type="dcterms:W3CDTF">2024-02-20T15:05:00Z</dcterms:created>
  <dcterms:modified xsi:type="dcterms:W3CDTF">2024-03-18T08:25:00Z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